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9D" w:rsidRDefault="00C5679D"/>
    <w:p w:rsidR="00906184" w:rsidRDefault="00906184"/>
    <w:p w:rsidR="007E6FA7" w:rsidRDefault="00906184">
      <w:r>
        <w:rPr>
          <w:noProof/>
          <w:lang w:eastAsia="ru-RU"/>
        </w:rPr>
        <w:drawing>
          <wp:inline distT="0" distB="0" distL="0" distR="0">
            <wp:extent cx="5760085" cy="7928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ОП 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FA7" w:rsidRDefault="007E6FA7"/>
    <w:p w:rsidR="00906184" w:rsidRDefault="00906184" w:rsidP="00D909D8">
      <w:pPr>
        <w:spacing w:line="360" w:lineRule="auto"/>
        <w:ind w:right="-42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F621D" w:rsidRPr="00B02AA3" w:rsidRDefault="002F621D" w:rsidP="002F621D">
      <w:pPr>
        <w:spacing w:after="0" w:line="360" w:lineRule="auto"/>
        <w:ind w:left="2977" w:right="599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85705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>СОДЕРЖАНИЕ ПРОГРАММЫ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102"/>
        <w:gridCol w:w="13"/>
        <w:gridCol w:w="7977"/>
        <w:gridCol w:w="992"/>
      </w:tblGrid>
      <w:tr w:rsidR="002F621D" w:rsidRPr="00617BD5" w:rsidTr="001257DF">
        <w:trPr>
          <w:trHeight w:val="70"/>
        </w:trPr>
        <w:tc>
          <w:tcPr>
            <w:tcW w:w="9039" w:type="dxa"/>
            <w:gridSpan w:val="4"/>
            <w:tcBorders>
              <w:righ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Введение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2F621D" w:rsidRPr="00617BD5" w:rsidTr="001257DF">
        <w:tc>
          <w:tcPr>
            <w:tcW w:w="9039" w:type="dxa"/>
            <w:gridSpan w:val="4"/>
            <w:tcBorders>
              <w:righ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1.  ЦЕЛЕВОЙ РАЗДЕЛ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F621D" w:rsidRPr="00617BD5" w:rsidTr="001257DF">
        <w:tc>
          <w:tcPr>
            <w:tcW w:w="947" w:type="dxa"/>
            <w:tcBorders>
              <w:righ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80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Пояснительная записка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</w:tr>
      <w:tr w:rsidR="002F621D" w:rsidRPr="00617BD5" w:rsidTr="001257DF">
        <w:tc>
          <w:tcPr>
            <w:tcW w:w="947" w:type="dxa"/>
            <w:vMerge w:val="restart"/>
            <w:tcBorders>
              <w:righ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80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621D" w:rsidRPr="00617BD5" w:rsidRDefault="00F034FE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и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 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  <w:r w:rsidR="002F621D"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реализации основной    образовательной программы дошкольного образования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</w:tr>
      <w:tr w:rsidR="002F621D" w:rsidRPr="00617BD5" w:rsidTr="001257DF">
        <w:tc>
          <w:tcPr>
            <w:tcW w:w="947" w:type="dxa"/>
            <w:vMerge/>
            <w:tcBorders>
              <w:right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621D" w:rsidRPr="00EE0A90" w:rsidRDefault="002F621D" w:rsidP="001257D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157">
              <w:rPr>
                <w:rFonts w:ascii="Times New Roman" w:hAnsi="Times New Roman" w:cs="Times New Roman"/>
                <w:lang w:eastAsia="ru-RU"/>
              </w:rPr>
              <w:t>Часть ОП ДО формируемая участни</w:t>
            </w:r>
            <w:r>
              <w:rPr>
                <w:rFonts w:ascii="Times New Roman" w:hAnsi="Times New Roman" w:cs="Times New Roman"/>
                <w:lang w:eastAsia="ru-RU"/>
              </w:rPr>
              <w:t>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621D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2F621D" w:rsidRPr="00617BD5" w:rsidTr="001257DF">
        <w:tc>
          <w:tcPr>
            <w:tcW w:w="947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809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Принципы и подходы к формированию основной образовательной программы дошкольного образования ДОУ 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2F621D" w:rsidRPr="00617BD5" w:rsidTr="001257DF">
        <w:trPr>
          <w:trHeight w:val="360"/>
        </w:trPr>
        <w:tc>
          <w:tcPr>
            <w:tcW w:w="947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809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Характеристики, особенностей развития воспитанников раннего и дошкольного    возраста 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</w:tr>
      <w:tr w:rsidR="002F621D" w:rsidRPr="00617BD5" w:rsidTr="001257DF">
        <w:tc>
          <w:tcPr>
            <w:tcW w:w="947" w:type="dxa"/>
          </w:tcPr>
          <w:p w:rsidR="002F621D" w:rsidRPr="00F873E2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Планируемые 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программы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17B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</w:tr>
      <w:tr w:rsidR="002F621D" w:rsidRPr="00617BD5" w:rsidTr="001257DF">
        <w:trPr>
          <w:trHeight w:val="318"/>
        </w:trPr>
        <w:tc>
          <w:tcPr>
            <w:tcW w:w="947" w:type="dxa"/>
            <w:vMerge w:val="restart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1.2.1</w:t>
            </w: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pStyle w:val="a5"/>
              <w:rPr>
                <w:rFonts w:ascii="Times New Roman" w:hAnsi="Times New Roman" w:cs="Times New Roman"/>
              </w:rPr>
            </w:pPr>
            <w:r w:rsidRPr="00EE0A90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</w:rPr>
              <w:t>евые ориентиры Программы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</w:tr>
      <w:tr w:rsidR="002F621D" w:rsidRPr="00617BD5" w:rsidTr="001257DF">
        <w:trPr>
          <w:trHeight w:val="184"/>
        </w:trPr>
        <w:tc>
          <w:tcPr>
            <w:tcW w:w="947" w:type="dxa"/>
            <w:vMerge/>
          </w:tcPr>
          <w:p w:rsidR="002F621D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top w:val="single" w:sz="4" w:space="0" w:color="auto"/>
            </w:tcBorders>
          </w:tcPr>
          <w:p w:rsidR="002F621D" w:rsidRPr="00EE0A90" w:rsidRDefault="002F621D" w:rsidP="001257D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Часть формируемая </w:t>
            </w:r>
            <w:r w:rsidRPr="00EE0A90">
              <w:rPr>
                <w:rFonts w:ascii="Times New Roman" w:hAnsi="Times New Roman" w:cs="Times New Roman"/>
              </w:rPr>
              <w:t>участни</w:t>
            </w:r>
            <w:r>
              <w:rPr>
                <w:rFonts w:ascii="Times New Roman" w:hAnsi="Times New Roman" w:cs="Times New Roman"/>
              </w:rPr>
              <w:t>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621D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</w:tr>
      <w:tr w:rsidR="002F621D" w:rsidRPr="00617BD5" w:rsidTr="001257DF">
        <w:tc>
          <w:tcPr>
            <w:tcW w:w="947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8092" w:type="dxa"/>
            <w:gridSpan w:val="3"/>
          </w:tcPr>
          <w:p w:rsidR="002F621D" w:rsidRPr="00617BD5" w:rsidRDefault="002F621D" w:rsidP="001257DF">
            <w:pPr>
              <w:pStyle w:val="a5"/>
              <w:rPr>
                <w:rFonts w:ascii="Times New Roman" w:hAnsi="Times New Roman" w:cs="Times New Roman"/>
              </w:rPr>
            </w:pPr>
            <w:r w:rsidRPr="00617BD5">
              <w:rPr>
                <w:rFonts w:ascii="Times New Roman" w:hAnsi="Times New Roman" w:cs="Times New Roman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992" w:type="dxa"/>
          </w:tcPr>
          <w:p w:rsidR="002F621D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</w:tr>
      <w:tr w:rsidR="002F621D" w:rsidRPr="00617BD5" w:rsidTr="001257DF">
        <w:tc>
          <w:tcPr>
            <w:tcW w:w="10031" w:type="dxa"/>
            <w:gridSpan w:val="5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II</w:t>
            </w:r>
            <w:r w:rsidRPr="00617B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СОДЕРЖАТЕЛЬНЫЙ РАЗДЕЛ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</w:t>
            </w:r>
          </w:p>
        </w:tc>
      </w:tr>
      <w:tr w:rsidR="002F621D" w:rsidRPr="00617BD5" w:rsidTr="001257DF">
        <w:tc>
          <w:tcPr>
            <w:tcW w:w="947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09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17BD5">
              <w:rPr>
                <w:rFonts w:ascii="Times New Roman" w:eastAsia="Calibri" w:hAnsi="Times New Roman" w:cs="Times New Roman"/>
                <w:bCs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</w:tr>
      <w:tr w:rsidR="002F621D" w:rsidRPr="00617BD5" w:rsidTr="001257DF">
        <w:trPr>
          <w:trHeight w:val="199"/>
        </w:trPr>
        <w:tc>
          <w:tcPr>
            <w:tcW w:w="947" w:type="dxa"/>
            <w:vMerge w:val="restart"/>
          </w:tcPr>
          <w:p w:rsidR="002F621D" w:rsidRPr="00F873E2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521D9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«Социально-коммуникативное развитие»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</w:tr>
      <w:tr w:rsidR="002F621D" w:rsidRPr="00617BD5" w:rsidTr="001257DF">
        <w:trPr>
          <w:trHeight w:val="232"/>
        </w:trPr>
        <w:tc>
          <w:tcPr>
            <w:tcW w:w="947" w:type="dxa"/>
            <w:vMerge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top w:val="single" w:sz="4" w:space="0" w:color="auto"/>
            </w:tcBorders>
          </w:tcPr>
          <w:p w:rsidR="002F621D" w:rsidRPr="00EE0A90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Часть,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формируемая участн</w:t>
            </w:r>
            <w:r>
              <w:rPr>
                <w:rFonts w:ascii="Times New Roman" w:hAnsi="Times New Roman" w:cs="Times New Roman"/>
              </w:rPr>
              <w:t>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</w:tr>
      <w:tr w:rsidR="002F621D" w:rsidRPr="00617BD5" w:rsidTr="001257DF">
        <w:trPr>
          <w:trHeight w:val="251"/>
        </w:trPr>
        <w:tc>
          <w:tcPr>
            <w:tcW w:w="947" w:type="dxa"/>
            <w:vMerge w:val="restart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21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«Речевое развитие»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</w:tr>
      <w:tr w:rsidR="002F621D" w:rsidRPr="00617BD5" w:rsidTr="001257DF">
        <w:trPr>
          <w:trHeight w:val="268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0A90">
              <w:rPr>
                <w:rFonts w:ascii="Times New Roman" w:hAnsi="Times New Roman" w:cs="Times New Roman"/>
              </w:rPr>
              <w:t>Часть,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формируемая участн</w:t>
            </w:r>
            <w:r>
              <w:rPr>
                <w:rFonts w:ascii="Times New Roman" w:hAnsi="Times New Roman" w:cs="Times New Roman"/>
              </w:rPr>
              <w:t>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</w:tr>
      <w:tr w:rsidR="002F621D" w:rsidRPr="00617BD5" w:rsidTr="001257DF">
        <w:trPr>
          <w:trHeight w:val="289"/>
        </w:trPr>
        <w:tc>
          <w:tcPr>
            <w:tcW w:w="947" w:type="dxa"/>
            <w:vMerge w:val="restart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</w:p>
        </w:tc>
      </w:tr>
      <w:tr w:rsidR="002F621D" w:rsidRPr="00617BD5" w:rsidTr="001257DF">
        <w:trPr>
          <w:trHeight w:val="319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0A90">
              <w:rPr>
                <w:rFonts w:ascii="Times New Roman" w:hAnsi="Times New Roman" w:cs="Times New Roman"/>
              </w:rPr>
              <w:t>Часть,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формируемая участн</w:t>
            </w:r>
            <w:r>
              <w:rPr>
                <w:rFonts w:ascii="Times New Roman" w:hAnsi="Times New Roman" w:cs="Times New Roman"/>
              </w:rPr>
              <w:t>иками образовательных отношений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</w:t>
            </w:r>
          </w:p>
        </w:tc>
      </w:tr>
      <w:tr w:rsidR="002F621D" w:rsidRPr="00617BD5" w:rsidTr="001257DF">
        <w:trPr>
          <w:trHeight w:val="325"/>
        </w:trPr>
        <w:tc>
          <w:tcPr>
            <w:tcW w:w="947" w:type="dxa"/>
            <w:vMerge w:val="restart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</w:tcBorders>
          </w:tcPr>
          <w:p w:rsidR="002F621D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39</w:t>
            </w:r>
          </w:p>
        </w:tc>
      </w:tr>
      <w:tr w:rsidR="002F621D" w:rsidRPr="00617BD5" w:rsidTr="001257DF">
        <w:trPr>
          <w:trHeight w:val="217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Часть,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формируемая участн</w:t>
            </w:r>
            <w:r>
              <w:rPr>
                <w:rFonts w:ascii="Times New Roman" w:hAnsi="Times New Roman" w:cs="Times New Roman"/>
              </w:rPr>
              <w:t>иками образовательных отношений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</w:tr>
      <w:tr w:rsidR="002F621D" w:rsidRPr="00617BD5" w:rsidTr="001257DF">
        <w:trPr>
          <w:trHeight w:val="279"/>
        </w:trPr>
        <w:tc>
          <w:tcPr>
            <w:tcW w:w="947" w:type="dxa"/>
            <w:vMerge w:val="restart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</w:tcBorders>
          </w:tcPr>
          <w:p w:rsidR="002F621D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«Физическое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</w:tr>
      <w:tr w:rsidR="002F621D" w:rsidRPr="00617BD5" w:rsidTr="001257DF">
        <w:trPr>
          <w:trHeight w:val="255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0A90">
              <w:rPr>
                <w:rFonts w:ascii="Times New Roman" w:hAnsi="Times New Roman" w:cs="Times New Roman"/>
              </w:rPr>
              <w:t>Часть,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A90">
              <w:rPr>
                <w:rFonts w:ascii="Times New Roman" w:hAnsi="Times New Roman" w:cs="Times New Roman"/>
              </w:rPr>
              <w:t>формируемая участн</w:t>
            </w:r>
            <w:r>
              <w:rPr>
                <w:rFonts w:ascii="Times New Roman" w:hAnsi="Times New Roman" w:cs="Times New Roman"/>
              </w:rPr>
              <w:t>иками образовательных отношений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51</w:t>
            </w:r>
          </w:p>
        </w:tc>
      </w:tr>
      <w:tr w:rsidR="002F621D" w:rsidRPr="00617BD5" w:rsidTr="001257DF">
        <w:trPr>
          <w:trHeight w:val="270"/>
        </w:trPr>
        <w:tc>
          <w:tcPr>
            <w:tcW w:w="947" w:type="dxa"/>
            <w:vMerge w:val="restart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617BD5">
              <w:rPr>
                <w:rFonts w:ascii="Times New Roman" w:eastAsia="Calibri" w:hAnsi="Times New Roman" w:cs="Times New Roman"/>
                <w:iCs/>
              </w:rPr>
              <w:t>Формы, способы, методы и средства реализации программы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</w:t>
            </w:r>
          </w:p>
        </w:tc>
      </w:tr>
      <w:tr w:rsidR="002F621D" w:rsidRPr="00617BD5" w:rsidTr="001257DF">
        <w:trPr>
          <w:trHeight w:val="270"/>
        </w:trPr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92" w:type="dxa"/>
            <w:gridSpan w:val="3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Взаимодействие взрослых с детьми</w:t>
            </w:r>
            <w:r w:rsidRPr="00617BD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</w:p>
        </w:tc>
      </w:tr>
      <w:tr w:rsidR="002F621D" w:rsidRPr="00617BD5" w:rsidTr="001257DF">
        <w:trPr>
          <w:trHeight w:val="270"/>
        </w:trPr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617BD5">
              <w:rPr>
                <w:rFonts w:ascii="Times New Roman" w:eastAsia="Calibri" w:hAnsi="Times New Roman" w:cs="Times New Roman"/>
              </w:rPr>
              <w:t>Способы направления поддержки детской инициативы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59</w:t>
            </w:r>
          </w:p>
        </w:tc>
      </w:tr>
      <w:tr w:rsidR="002F621D" w:rsidRPr="00617BD5" w:rsidTr="001257DF">
        <w:trPr>
          <w:trHeight w:val="343"/>
        </w:trPr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2.10.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17BD5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взаимодействия педагогического коллектива с семьями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17BD5">
              <w:rPr>
                <w:rFonts w:ascii="Times New Roman" w:eastAsia="Times New Roman" w:hAnsi="Times New Roman" w:cs="Times New Roman"/>
                <w:lang w:eastAsia="ru-RU"/>
              </w:rPr>
              <w:t>воспитанников</w:t>
            </w:r>
            <w:r w:rsidRPr="00617B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</w:t>
            </w:r>
          </w:p>
        </w:tc>
      </w:tr>
      <w:tr w:rsidR="002F621D" w:rsidRPr="00617BD5" w:rsidTr="001257DF">
        <w:trPr>
          <w:trHeight w:val="266"/>
        </w:trPr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2.11.</w:t>
            </w:r>
          </w:p>
        </w:tc>
        <w:tc>
          <w:tcPr>
            <w:tcW w:w="80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621D" w:rsidRPr="000C4E71" w:rsidRDefault="002F621D" w:rsidP="00125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Коррекционная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62</w:t>
            </w:r>
          </w:p>
        </w:tc>
      </w:tr>
      <w:tr w:rsidR="002F621D" w:rsidRPr="00617BD5" w:rsidTr="001257DF">
        <w:tc>
          <w:tcPr>
            <w:tcW w:w="10031" w:type="dxa"/>
            <w:gridSpan w:val="5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РАЗДЕЛ 3. ОРГАНИЗАЦИОННЫЙ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РАЗДЕЛ</w:t>
            </w:r>
          </w:p>
        </w:tc>
      </w:tr>
      <w:tr w:rsidR="002F621D" w:rsidRPr="00617BD5" w:rsidTr="001257DF">
        <w:tc>
          <w:tcPr>
            <w:tcW w:w="106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7977" w:type="dxa"/>
          </w:tcPr>
          <w:p w:rsidR="002F621D" w:rsidRPr="00617BD5" w:rsidRDefault="002F621D" w:rsidP="001257DF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</w:t>
            </w:r>
          </w:p>
        </w:tc>
      </w:tr>
      <w:tr w:rsidR="002F621D" w:rsidRPr="00617BD5" w:rsidTr="001257DF">
        <w:tc>
          <w:tcPr>
            <w:tcW w:w="106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7977" w:type="dxa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предметно-пространственной среды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</w:t>
            </w:r>
          </w:p>
        </w:tc>
      </w:tr>
      <w:tr w:rsidR="002F621D" w:rsidRPr="00617BD5" w:rsidTr="001257DF">
        <w:tc>
          <w:tcPr>
            <w:tcW w:w="106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7977" w:type="dxa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Кадровые условия реализации Программы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</w:tr>
      <w:tr w:rsidR="002F621D" w:rsidRPr="00617BD5" w:rsidTr="001257DF">
        <w:tc>
          <w:tcPr>
            <w:tcW w:w="1062" w:type="dxa"/>
            <w:gridSpan w:val="3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7977" w:type="dxa"/>
          </w:tcPr>
          <w:p w:rsidR="002F621D" w:rsidRPr="00617BD5" w:rsidRDefault="002F621D" w:rsidP="0012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1049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3.5.</w:t>
            </w:r>
          </w:p>
        </w:tc>
        <w:tc>
          <w:tcPr>
            <w:tcW w:w="7990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Финансовые условия реализации Программы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1049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3.6.</w:t>
            </w:r>
          </w:p>
        </w:tc>
        <w:tc>
          <w:tcPr>
            <w:tcW w:w="7990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Режим дня и распорядок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617BD5">
              <w:rPr>
                <w:rFonts w:ascii="Times New Roman" w:eastAsia="Calibri" w:hAnsi="Times New Roman" w:cs="Times New Roman"/>
                <w:bCs/>
              </w:rPr>
              <w:t xml:space="preserve"> Планирование образовательной деятельности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49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</w:t>
            </w:r>
          </w:p>
        </w:tc>
        <w:tc>
          <w:tcPr>
            <w:tcW w:w="7990" w:type="dxa"/>
            <w:gridSpan w:val="2"/>
          </w:tcPr>
          <w:p w:rsidR="002F621D" w:rsidRPr="003107EE" w:rsidRDefault="002F621D" w:rsidP="001257DF">
            <w:pPr>
              <w:pStyle w:val="a5"/>
              <w:rPr>
                <w:rFonts w:ascii="Times New Roman" w:hAnsi="Times New Roman" w:cs="Times New Roman"/>
              </w:rPr>
            </w:pPr>
            <w:r w:rsidRPr="003107EE">
              <w:rPr>
                <w:rFonts w:ascii="Times New Roman" w:hAnsi="Times New Roman" w:cs="Times New Roman"/>
              </w:rPr>
      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049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</w:t>
            </w:r>
            <w:r w:rsidRPr="00617B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990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Перечень нормативных и нормативно-методических документов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049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7990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Перечень литературных источников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049" w:type="dxa"/>
            <w:gridSpan w:val="2"/>
          </w:tcPr>
          <w:p w:rsidR="002F621D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90" w:type="dxa"/>
            <w:gridSpan w:val="2"/>
          </w:tcPr>
          <w:p w:rsidR="002F621D" w:rsidRPr="00617BD5" w:rsidRDefault="002F621D" w:rsidP="001257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17BD5">
              <w:rPr>
                <w:rFonts w:ascii="Times New Roman" w:eastAsia="Calibri" w:hAnsi="Times New Roman" w:cs="Times New Roman"/>
                <w:bCs/>
              </w:rPr>
              <w:t>Перечень литературных источников</w:t>
            </w:r>
            <w:r w:rsidRPr="00EE0A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части формируемой </w:t>
            </w:r>
            <w:r w:rsidRPr="00EE0A90">
              <w:rPr>
                <w:rFonts w:ascii="Times New Roman" w:hAnsi="Times New Roman" w:cs="Times New Roman"/>
              </w:rPr>
              <w:t>участниками</w:t>
            </w:r>
            <w:r>
              <w:rPr>
                <w:rFonts w:ascii="Times New Roman" w:hAnsi="Times New Roman" w:cs="Times New Roman"/>
              </w:rPr>
              <w:t xml:space="preserve"> образовательных отношений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</w:t>
            </w: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049" w:type="dxa"/>
            <w:gridSpan w:val="2"/>
          </w:tcPr>
          <w:p w:rsidR="002F621D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90" w:type="dxa"/>
            <w:gridSpan w:val="2"/>
          </w:tcPr>
          <w:p w:rsidR="002F621D" w:rsidRPr="004C49F2" w:rsidRDefault="002F621D" w:rsidP="001257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C49F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ДОПОЛНИТЕЛЬНЫЙ РАЗДЕЛ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F621D" w:rsidRPr="00617BD5" w:rsidTr="001257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049" w:type="dxa"/>
            <w:gridSpan w:val="2"/>
          </w:tcPr>
          <w:p w:rsidR="002F621D" w:rsidRDefault="002F621D" w:rsidP="001257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90" w:type="dxa"/>
            <w:gridSpan w:val="2"/>
          </w:tcPr>
          <w:p w:rsidR="002F621D" w:rsidRDefault="002F621D" w:rsidP="001257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Краткая презентация Программы</w:t>
            </w:r>
          </w:p>
        </w:tc>
        <w:tc>
          <w:tcPr>
            <w:tcW w:w="992" w:type="dxa"/>
          </w:tcPr>
          <w:p w:rsidR="002F621D" w:rsidRPr="00617BD5" w:rsidRDefault="002F621D" w:rsidP="001257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2F621D" w:rsidRDefault="002F621D" w:rsidP="002F621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F621D" w:rsidRDefault="002F621D" w:rsidP="002F62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06184" w:rsidRDefault="00906184" w:rsidP="002F621D">
      <w:pPr>
        <w:spacing w:line="360" w:lineRule="auto"/>
        <w:ind w:right="-427"/>
        <w:rPr>
          <w:rFonts w:ascii="Times New Roman" w:eastAsia="Arial" w:hAnsi="Times New Roman" w:cs="Times New Roman"/>
          <w:b/>
          <w:sz w:val="24"/>
          <w:szCs w:val="24"/>
        </w:rPr>
      </w:pPr>
    </w:p>
    <w:p w:rsidR="00D909D8" w:rsidRPr="009F67BC" w:rsidRDefault="00D909D8" w:rsidP="00D909D8">
      <w:pPr>
        <w:spacing w:line="360" w:lineRule="auto"/>
        <w:ind w:right="-42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lastRenderedPageBreak/>
        <w:t>КРАТКАЯ ПРЕЗЕНТАЦИЯ ОБРАЗОВАТЕЛЬНОЙ ПРОГРАММЫ ДЛЯ РОДИТЕЛЕЙ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>ВОСПИТАННИКОВ</w:t>
      </w:r>
    </w:p>
    <w:p w:rsidR="00D909D8" w:rsidRPr="00554D2A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Образовательная программа МАДОУ «Детский сад № 10 комбинированного вида» разработана в соответствии с ФГОС дошкольного образования (Приказ Министерства образования и науки Р</w:t>
      </w:r>
      <w:r>
        <w:rPr>
          <w:rFonts w:ascii="Times New Roman" w:eastAsia="Arial" w:hAnsi="Times New Roman" w:cs="Times New Roman"/>
          <w:sz w:val="24"/>
          <w:szCs w:val="24"/>
        </w:rPr>
        <w:t>Ф от 17 октября 2013 г. №1155).</w:t>
      </w:r>
    </w:p>
    <w:p w:rsidR="00D909D8" w:rsidRPr="009F67BC" w:rsidRDefault="00D909D8" w:rsidP="00D909D8">
      <w:pPr>
        <w:spacing w:line="360" w:lineRule="auto"/>
        <w:ind w:left="40" w:right="-427" w:firstLine="6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Программа направлена на р</w:t>
      </w:r>
      <w:r>
        <w:rPr>
          <w:rFonts w:ascii="Times New Roman" w:eastAsia="Arial" w:hAnsi="Times New Roman" w:cs="Times New Roman"/>
          <w:sz w:val="24"/>
          <w:szCs w:val="24"/>
        </w:rPr>
        <w:t>азностороннее развитие детей с 1,5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года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554D2A" w:rsidRDefault="00D909D8" w:rsidP="00D909D8">
      <w:pPr>
        <w:spacing w:line="360" w:lineRule="auto"/>
        <w:ind w:left="40" w:right="-427" w:firstLine="8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>Программа состоит из обязательной части и части, формируемой участниками образовательных отношений (вариативная часть). Объем обязательной части Программы составляет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не менее 60% от ее общего объема.</w:t>
      </w:r>
    </w:p>
    <w:p w:rsidR="00D909D8" w:rsidRDefault="00D909D8" w:rsidP="00D909D8">
      <w:pPr>
        <w:spacing w:line="360" w:lineRule="auto"/>
        <w:ind w:left="40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  <w:bookmarkStart w:id="1" w:name="page72"/>
      <w:bookmarkEnd w:id="1"/>
    </w:p>
    <w:p w:rsidR="00D909D8" w:rsidRPr="00554D2A" w:rsidRDefault="00D909D8" w:rsidP="00D909D8">
      <w:pPr>
        <w:spacing w:line="360" w:lineRule="auto"/>
        <w:ind w:left="40" w:right="-427" w:firstLine="28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В МАДОУ функционируют 14 групп общеразвивающей направленности, 3 группы логопедические, в режиме 5 – дневной рабочей недели, 10,5 – часовым пребыванием. Воспитание и обучение в детском саду носит общедоступный характер.</w:t>
      </w:r>
    </w:p>
    <w:p w:rsidR="00D909D8" w:rsidRPr="00554D2A" w:rsidRDefault="00D909D8" w:rsidP="00D909D8">
      <w:pPr>
        <w:spacing w:line="360" w:lineRule="auto"/>
        <w:ind w:left="6" w:right="-427" w:firstLine="3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481146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Разделы программы.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Целевой раздел включает в себя пояснительную записку, в которой отражены: цели и задачи реализации Программы;</w:t>
      </w:r>
    </w:p>
    <w:p w:rsidR="00D909D8" w:rsidRPr="009F67BC" w:rsidRDefault="00D909D8" w:rsidP="00D909D8">
      <w:pPr>
        <w:spacing w:line="360" w:lineRule="auto"/>
        <w:ind w:left="6" w:right="-427" w:firstLine="52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Принципы и подходы к формированию Программы; планируемые результаты освоения Программы:</w:t>
      </w:r>
    </w:p>
    <w:p w:rsidR="00D909D8" w:rsidRPr="009F67BC" w:rsidRDefault="00D909D8" w:rsidP="00D909D8">
      <w:pPr>
        <w:spacing w:line="360" w:lineRule="auto"/>
        <w:ind w:left="6" w:right="-427" w:firstLine="1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Содержательный раздел представляет общее содержание Программы, обеспечивающее полноценное развитие личности детей.</w:t>
      </w:r>
    </w:p>
    <w:p w:rsidR="00D909D8" w:rsidRPr="00554D2A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режим дня, а также особенности традиционных событий, праздников, мероприятий; особенности организации развивающей пр</w:t>
      </w:r>
      <w:r>
        <w:rPr>
          <w:rFonts w:ascii="Times New Roman" w:eastAsia="Arial" w:hAnsi="Times New Roman" w:cs="Times New Roman"/>
          <w:sz w:val="24"/>
          <w:szCs w:val="24"/>
        </w:rPr>
        <w:t>едметно-пространственной среды.</w:t>
      </w:r>
    </w:p>
    <w:p w:rsidR="00D909D8" w:rsidRPr="00554D2A" w:rsidRDefault="00D909D8" w:rsidP="00D909D8">
      <w:pPr>
        <w:spacing w:line="360" w:lineRule="auto"/>
        <w:ind w:left="6" w:right="-427" w:firstLine="48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4D2A">
        <w:rPr>
          <w:rFonts w:ascii="Times New Roman" w:eastAsia="Arial" w:hAnsi="Times New Roman" w:cs="Times New Roman"/>
          <w:sz w:val="24"/>
          <w:szCs w:val="24"/>
        </w:rPr>
        <w:t>Образовательная Программа МАДОУ «Детский сад № 10 комбинированного вида» обеспечивает разносторонне</w:t>
      </w:r>
      <w:r>
        <w:rPr>
          <w:rFonts w:ascii="Times New Roman" w:eastAsia="Arial" w:hAnsi="Times New Roman" w:cs="Times New Roman"/>
          <w:sz w:val="24"/>
          <w:szCs w:val="24"/>
        </w:rPr>
        <w:t>е развитие детей в возрасте от 2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до 7 лет с учетом их возрастных и 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</w:t>
      </w:r>
    </w:p>
    <w:p w:rsidR="00D909D8" w:rsidRPr="009F67BC" w:rsidRDefault="00D909D8" w:rsidP="00D909D8">
      <w:pPr>
        <w:spacing w:line="36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9D8" w:rsidRPr="009F67BC" w:rsidRDefault="00D909D8" w:rsidP="00D909D8">
      <w:pPr>
        <w:tabs>
          <w:tab w:val="left" w:pos="183"/>
        </w:tabs>
        <w:spacing w:line="360" w:lineRule="auto"/>
        <w:ind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Социально-коммуникативное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направлено на усвоение норм и ценностей, принятых</w:t>
      </w:r>
      <w:r>
        <w:rPr>
          <w:rFonts w:ascii="Times New Roman" w:eastAsia="Arial" w:hAnsi="Times New Roman" w:cs="Times New Roman"/>
          <w:sz w:val="24"/>
          <w:szCs w:val="24"/>
        </w:rPr>
        <w:t xml:space="preserve"> в</w:t>
      </w:r>
      <w:r w:rsidRPr="00554D2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</w:t>
      </w:r>
      <w:r>
        <w:rPr>
          <w:rFonts w:ascii="Times New Roman" w:eastAsia="Arial" w:hAnsi="Times New Roman" w:cs="Times New Roman"/>
          <w:sz w:val="24"/>
          <w:szCs w:val="24"/>
        </w:rPr>
        <w:t>дения в быте, социуме, природе.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предполагает развитие интересов детей любознательности и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социокультурным ценностях нашего народа, об отечественных традициях и праздниках, о планете Земля как общем доме людей, об особенностях ее природы, мно</w:t>
      </w:r>
      <w:r>
        <w:rPr>
          <w:rFonts w:ascii="Times New Roman" w:eastAsia="Arial" w:hAnsi="Times New Roman" w:cs="Times New Roman"/>
          <w:sz w:val="24"/>
          <w:szCs w:val="24"/>
        </w:rPr>
        <w:t>гообразии стран и народов мира.</w:t>
      </w:r>
    </w:p>
    <w:p w:rsidR="00D909D8" w:rsidRPr="009F67BC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lastRenderedPageBreak/>
        <w:t>Речевое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владение речью как средством общения и культуры; обогащение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активного словаря; развитие связной, грамматически правильной диалогической и монологической речи; развитие речевого творчество;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</w:t>
      </w:r>
      <w:r>
        <w:rPr>
          <w:rFonts w:ascii="Times New Roman" w:eastAsia="Arial" w:hAnsi="Times New Roman" w:cs="Times New Roman"/>
          <w:sz w:val="24"/>
          <w:szCs w:val="24"/>
        </w:rPr>
        <w:t>дпосылки обучения грамоте.</w:t>
      </w:r>
    </w:p>
    <w:p w:rsidR="00D909D8" w:rsidRPr="00554D2A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Художественно-эстетическое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</w:t>
      </w:r>
      <w:bookmarkStart w:id="2" w:name="page73"/>
      <w:bookmarkEnd w:id="2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</w:t>
      </w:r>
      <w:r>
        <w:rPr>
          <w:rFonts w:ascii="Times New Roman" w:eastAsia="Arial" w:hAnsi="Times New Roman" w:cs="Times New Roman"/>
          <w:sz w:val="24"/>
          <w:szCs w:val="24"/>
        </w:rPr>
        <w:t>о-модельной, музыкальной и др.)</w:t>
      </w:r>
    </w:p>
    <w:p w:rsidR="00D909D8" w:rsidRPr="00D909D8" w:rsidRDefault="00D909D8" w:rsidP="00D909D8">
      <w:pPr>
        <w:spacing w:line="360" w:lineRule="auto"/>
        <w:ind w:left="6" w:right="-427" w:firstLine="71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Физическое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включает приобретение опыта в следующих видах деятельности детей: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 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 в питании, двигательном режиме, закаливании, при формировании полезных привычек и др.)</w:t>
      </w:r>
    </w:p>
    <w:p w:rsidR="00D909D8" w:rsidRPr="00D909D8" w:rsidRDefault="00D909D8" w:rsidP="00D909D8">
      <w:pPr>
        <w:tabs>
          <w:tab w:val="left" w:pos="204"/>
        </w:tabs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  <w:u w:val="single"/>
        </w:rPr>
        <w:t>Цель программы: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развитие личности детей дошкольного возраста в различных видах общения</w:t>
      </w:r>
      <w:r w:rsidRPr="003926A7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деятельности с учётом их возрастных, индивидуальных, психологических </w:t>
      </w:r>
      <w:r>
        <w:rPr>
          <w:rFonts w:ascii="Times New Roman" w:eastAsia="Arial" w:hAnsi="Times New Roman" w:cs="Times New Roman"/>
          <w:sz w:val="24"/>
          <w:szCs w:val="24"/>
        </w:rPr>
        <w:t>и физиологических особенностей.</w:t>
      </w:r>
    </w:p>
    <w:p w:rsidR="00D909D8" w:rsidRPr="003926A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Задачи: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2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6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5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3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8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4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D909D8" w:rsidRPr="009F67BC" w:rsidRDefault="00D909D8" w:rsidP="00D909D8">
      <w:pPr>
        <w:numPr>
          <w:ilvl w:val="0"/>
          <w:numId w:val="1"/>
        </w:numPr>
        <w:tabs>
          <w:tab w:val="left" w:pos="324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909D8" w:rsidRPr="00874267" w:rsidRDefault="00D909D8" w:rsidP="00D909D8">
      <w:pPr>
        <w:numPr>
          <w:ilvl w:val="0"/>
          <w:numId w:val="1"/>
        </w:numPr>
        <w:tabs>
          <w:tab w:val="left" w:pos="321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D909D8" w:rsidRPr="00874267" w:rsidRDefault="00D909D8" w:rsidP="00D909D8">
      <w:pPr>
        <w:spacing w:line="360" w:lineRule="auto"/>
        <w:ind w:right="-427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Обязательная часть </w:t>
      </w:r>
      <w:r w:rsidRPr="009F67BC">
        <w:rPr>
          <w:rFonts w:ascii="Times New Roman" w:eastAsia="Arial" w:hAnsi="Times New Roman" w:cs="Times New Roman"/>
          <w:sz w:val="24"/>
          <w:szCs w:val="24"/>
        </w:rPr>
        <w:t>программы, в соответствии с которой, осуществляется образовательной</w:t>
      </w: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процесс в ДОУ, выстроена в соответствии с основной образовательной программой</w:t>
      </w:r>
      <w:r w:rsidRPr="003926A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 xml:space="preserve">дошкольного образования «От рождения до школы» под ред. Н.Е.Вераксы,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М.А.Васильевой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9F67BC">
        <w:rPr>
          <w:rFonts w:ascii="Times New Roman" w:eastAsia="Arial" w:hAnsi="Times New Roman" w:cs="Times New Roman"/>
          <w:sz w:val="24"/>
          <w:szCs w:val="24"/>
        </w:rPr>
        <w:t>Т.С.Камаровой</w:t>
      </w:r>
      <w:proofErr w:type="spellEnd"/>
      <w:r w:rsidRPr="009F67BC">
        <w:rPr>
          <w:rFonts w:ascii="Times New Roman" w:eastAsia="Arial" w:hAnsi="Times New Roman" w:cs="Times New Roman"/>
          <w:sz w:val="24"/>
          <w:szCs w:val="24"/>
        </w:rPr>
        <w:t>.</w:t>
      </w:r>
      <w:bookmarkStart w:id="3" w:name="page74"/>
      <w:bookmarkEnd w:id="3"/>
    </w:p>
    <w:p w:rsidR="00D909D8" w:rsidRPr="0087426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F67BC">
        <w:rPr>
          <w:rFonts w:ascii="Times New Roman" w:eastAsia="Arial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образовательного процесса, </w:t>
      </w:r>
      <w:r>
        <w:rPr>
          <w:rFonts w:ascii="Times New Roman" w:eastAsia="Arial" w:hAnsi="Times New Roman" w:cs="Times New Roman"/>
          <w:b/>
          <w:sz w:val="24"/>
          <w:szCs w:val="24"/>
        </w:rPr>
        <w:t>разработана на основе программ: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-УМК «Изучаем русский язык» (авт. Гаффарова С.М., Гарафиева Г.З., Гарипова Д.С.)</w:t>
      </w:r>
    </w:p>
    <w:p w:rsidR="00D909D8" w:rsidRPr="009F67BC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-УМК «Туган телдә сөйләшәбез” (авт. Хазратова Ф.В., Шарафутдинова З.Г., Хабибуллина И.Ж.)</w:t>
      </w:r>
    </w:p>
    <w:p w:rsidR="00D909D8" w:rsidRPr="009F67BC" w:rsidRDefault="00D909D8" w:rsidP="00D909D8">
      <w:pPr>
        <w:spacing w:line="360" w:lineRule="auto"/>
        <w:ind w:left="6" w:right="-427" w:firstLine="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Образовательная программа сформирована на основе основных принципов дошкольного образования: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98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полноценное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проживание ребенком всех этапов детс</w:t>
      </w:r>
      <w:r>
        <w:rPr>
          <w:rFonts w:ascii="Times New Roman" w:eastAsia="Arial" w:hAnsi="Times New Roman" w:cs="Times New Roman"/>
          <w:sz w:val="24"/>
          <w:szCs w:val="24"/>
        </w:rPr>
        <w:t>т</w:t>
      </w:r>
      <w:r w:rsidRPr="009F67BC">
        <w:rPr>
          <w:rFonts w:ascii="Times New Roman" w:eastAsia="Arial" w:hAnsi="Times New Roman" w:cs="Times New Roman"/>
          <w:sz w:val="24"/>
          <w:szCs w:val="24"/>
        </w:rPr>
        <w:t>ва (младенческого, раннего и дошкольного возраста), обогащение (амплификация) детского развития;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6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построение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индивидуализация дошкольного образования);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59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содействие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и сотрудничество детей и взрослых, признание ребенка полноценным участником (субъектом) образовательных отношений;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под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держка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инициативы детей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сотрудничество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ДОУ с семьей;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90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приобщение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детей к социокультурным нормам, традициям семьи, общества и государства; формирован</w:t>
      </w:r>
      <w:r>
        <w:rPr>
          <w:rFonts w:ascii="Times New Roman" w:eastAsia="Arial" w:hAnsi="Times New Roman" w:cs="Times New Roman"/>
          <w:sz w:val="24"/>
          <w:szCs w:val="24"/>
        </w:rPr>
        <w:t>ие познавательных интересов и позна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вательных действий ребенка в различных видах деятельности;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243"/>
        </w:tabs>
        <w:spacing w:after="0" w:line="360" w:lineRule="auto"/>
        <w:ind w:left="6" w:right="-427" w:hanging="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возрастная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адекватность образовательного процесса (соответствие условий, требований, методов возрасту и особенностям развития);</w:t>
      </w:r>
    </w:p>
    <w:p w:rsidR="00D909D8" w:rsidRPr="009F67BC" w:rsidRDefault="00D909D8" w:rsidP="00D909D8">
      <w:pPr>
        <w:numPr>
          <w:ilvl w:val="0"/>
          <w:numId w:val="2"/>
        </w:numPr>
        <w:tabs>
          <w:tab w:val="left" w:pos="14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учет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этнокультурной ситуации развития детей и др.</w:t>
      </w:r>
    </w:p>
    <w:p w:rsidR="00D909D8" w:rsidRPr="009F67BC" w:rsidRDefault="00D909D8" w:rsidP="00D909D8">
      <w:pPr>
        <w:spacing w:line="360" w:lineRule="auto"/>
        <w:ind w:left="6" w:right="-427" w:firstLine="53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Содержание программы обеспечивает реализацию ее целей и задач в различных видах деятельности детей.</w:t>
      </w:r>
    </w:p>
    <w:p w:rsidR="00D909D8" w:rsidRPr="009F67BC" w:rsidRDefault="00D909D8" w:rsidP="00D909D8">
      <w:pPr>
        <w:spacing w:line="360" w:lineRule="auto"/>
        <w:ind w:left="6" w:right="-427" w:firstLine="6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Образовательная деятельность в группах дошкольного возраста проходит чере</w:t>
      </w:r>
      <w:r>
        <w:rPr>
          <w:rFonts w:ascii="Times New Roman" w:eastAsia="Arial" w:hAnsi="Times New Roman" w:cs="Times New Roman"/>
          <w:sz w:val="24"/>
          <w:szCs w:val="24"/>
        </w:rPr>
        <w:t>з виды детской деятельности, приемлемые для детей 3</w:t>
      </w:r>
      <w:r w:rsidRPr="009F67BC">
        <w:rPr>
          <w:rFonts w:ascii="Times New Roman" w:eastAsia="Arial" w:hAnsi="Times New Roman" w:cs="Times New Roman"/>
          <w:sz w:val="24"/>
          <w:szCs w:val="24"/>
        </w:rPr>
        <w:t>-7 лет. Непосредственное групповое, подгрупповое, индивидуальное обучение воспитанников в со</w:t>
      </w:r>
      <w:r>
        <w:rPr>
          <w:rFonts w:ascii="Times New Roman" w:eastAsia="Arial" w:hAnsi="Times New Roman" w:cs="Times New Roman"/>
          <w:sz w:val="24"/>
          <w:szCs w:val="24"/>
        </w:rPr>
        <w:t xml:space="preserve">вместной деятельности взрослого 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детей с учетом интеграции образовательных областей. Образ</w:t>
      </w:r>
      <w:r>
        <w:rPr>
          <w:rFonts w:ascii="Times New Roman" w:eastAsia="Arial" w:hAnsi="Times New Roman" w:cs="Times New Roman"/>
          <w:sz w:val="24"/>
          <w:szCs w:val="24"/>
        </w:rPr>
        <w:t>о</w:t>
      </w:r>
      <w:r w:rsidRPr="009F67BC">
        <w:rPr>
          <w:rFonts w:ascii="Times New Roman" w:eastAsia="Arial" w:hAnsi="Times New Roman" w:cs="Times New Roman"/>
          <w:sz w:val="24"/>
          <w:szCs w:val="24"/>
        </w:rPr>
        <w:t>вательная деятельность в режимные моменты.</w:t>
      </w:r>
    </w:p>
    <w:p w:rsidR="00D909D8" w:rsidRPr="009F67BC" w:rsidRDefault="00D909D8" w:rsidP="00D909D8">
      <w:pPr>
        <w:spacing w:line="360" w:lineRule="auto"/>
        <w:ind w:left="6" w:right="-427" w:firstLine="77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Деятельности детей во взаимодействии со сверстниками и взрослыми с опорой на содержание предметно-пространственной развивающей среды группы и возра</w:t>
      </w:r>
      <w:r>
        <w:rPr>
          <w:rFonts w:ascii="Times New Roman" w:eastAsia="Arial" w:hAnsi="Times New Roman" w:cs="Times New Roman"/>
          <w:sz w:val="24"/>
          <w:szCs w:val="24"/>
        </w:rPr>
        <w:t>стные и индивидуальные особенно</w:t>
      </w:r>
      <w:r w:rsidRPr="009F67BC">
        <w:rPr>
          <w:rFonts w:ascii="Times New Roman" w:eastAsia="Arial" w:hAnsi="Times New Roman" w:cs="Times New Roman"/>
          <w:sz w:val="24"/>
          <w:szCs w:val="24"/>
        </w:rPr>
        <w:t>сти детей:</w:t>
      </w:r>
    </w:p>
    <w:p w:rsidR="00D909D8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- раннем возрасте (от 1года до 3 лет)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</w:t>
      </w: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лопата и пр.), восприятие смысла музыки, сказок, стихов, рассматривание картинок, двигательная активность;</w:t>
      </w:r>
    </w:p>
    <w:p w:rsidR="00D909D8" w:rsidRPr="00553DC7" w:rsidRDefault="00D909D8" w:rsidP="00D909D8">
      <w:pPr>
        <w:spacing w:line="360" w:lineRule="auto"/>
        <w:ind w:left="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 xml:space="preserve"> - для детей дошкольного возраста (от 3лет до 7 (8) лет) – ря</w:t>
      </w:r>
      <w:r>
        <w:rPr>
          <w:rFonts w:ascii="Times New Roman" w:eastAsia="Arial" w:hAnsi="Times New Roman" w:cs="Times New Roman"/>
          <w:sz w:val="24"/>
          <w:szCs w:val="24"/>
        </w:rPr>
        <w:t xml:space="preserve">д видов деятельности, таких как </w:t>
      </w:r>
      <w:r w:rsidRPr="009F67BC">
        <w:rPr>
          <w:rFonts w:ascii="Times New Roman" w:eastAsia="Arial" w:hAnsi="Times New Roman" w:cs="Times New Roman"/>
          <w:sz w:val="24"/>
          <w:szCs w:val="24"/>
        </w:rPr>
        <w:t>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и понимание смысла музыкальных</w:t>
      </w:r>
      <w:bookmarkStart w:id="4" w:name="page75"/>
      <w:bookmarkEnd w:id="4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произведений, пение, музыкально-ритмические движения, игры на детских музыкальных инструментах) и двигательная (овладение основными движениями</w:t>
      </w:r>
      <w:r>
        <w:rPr>
          <w:rFonts w:ascii="Times New Roman" w:eastAsia="Arial" w:hAnsi="Times New Roman" w:cs="Times New Roman"/>
          <w:sz w:val="24"/>
          <w:szCs w:val="24"/>
        </w:rPr>
        <w:t>) формы активности ребенка.</w:t>
      </w:r>
    </w:p>
    <w:p w:rsidR="00D909D8" w:rsidRPr="009F67BC" w:rsidRDefault="00D909D8" w:rsidP="00D909D8">
      <w:pPr>
        <w:spacing w:line="360" w:lineRule="auto"/>
        <w:ind w:right="-427" w:firstLine="56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Результативность освоения программы: Планируемые результаты освоения Программы конкретизируют требования Стандарта к целевым ориентирам, с учетом возрастных возможностей и индивидуальных различий детей. Развивающая предметно-пространственная среда обеспечивает максимальную реализацию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образовательного потенциала пространство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ДОУ</w:t>
      </w:r>
      <w:r>
        <w:rPr>
          <w:rFonts w:ascii="Times New Roman" w:eastAsia="Arial" w:hAnsi="Times New Roman" w:cs="Times New Roman"/>
          <w:sz w:val="24"/>
          <w:szCs w:val="24"/>
        </w:rPr>
        <w:t xml:space="preserve"> у </w:t>
      </w:r>
      <w:r w:rsidRPr="009F67BC">
        <w:rPr>
          <w:rFonts w:ascii="Times New Roman" w:eastAsia="Arial" w:hAnsi="Times New Roman" w:cs="Times New Roman"/>
          <w:sz w:val="24"/>
          <w:szCs w:val="24"/>
        </w:rPr>
        <w:t>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раннего возраста) и взрослых, двигательной активности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детей, а т</w:t>
      </w:r>
      <w:r>
        <w:rPr>
          <w:rFonts w:ascii="Times New Roman" w:eastAsia="Arial" w:hAnsi="Times New Roman" w:cs="Times New Roman"/>
          <w:sz w:val="24"/>
          <w:szCs w:val="24"/>
        </w:rPr>
        <w:t>акже возможности для уединения.</w:t>
      </w:r>
    </w:p>
    <w:p w:rsidR="00D909D8" w:rsidRPr="009F67BC" w:rsidRDefault="00D909D8" w:rsidP="00D909D8">
      <w:pPr>
        <w:spacing w:line="360" w:lineRule="auto"/>
        <w:ind w:right="-427" w:firstLine="7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ского просвещения родителей</w:t>
      </w:r>
      <w:r>
        <w:rPr>
          <w:rFonts w:ascii="Times New Roman" w:eastAsia="Arial" w:hAnsi="Times New Roman" w:cs="Times New Roman"/>
          <w:sz w:val="24"/>
          <w:szCs w:val="24"/>
        </w:rPr>
        <w:t xml:space="preserve"> с использован</w:t>
      </w:r>
      <w:r w:rsidRPr="009F67BC">
        <w:rPr>
          <w:rFonts w:ascii="Times New Roman" w:eastAsia="Arial" w:hAnsi="Times New Roman" w:cs="Times New Roman"/>
          <w:sz w:val="24"/>
          <w:szCs w:val="24"/>
        </w:rPr>
        <w:t>и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9F67BC">
        <w:rPr>
          <w:rFonts w:ascii="Times New Roman" w:eastAsia="Arial" w:hAnsi="Times New Roman" w:cs="Times New Roman"/>
          <w:sz w:val="24"/>
          <w:szCs w:val="24"/>
        </w:rPr>
        <w:t>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</w:t>
      </w:r>
      <w:r>
        <w:rPr>
          <w:rFonts w:ascii="Times New Roman" w:eastAsia="Arial" w:hAnsi="Times New Roman" w:cs="Times New Roman"/>
          <w:sz w:val="24"/>
          <w:szCs w:val="24"/>
        </w:rPr>
        <w:t>азовательных задач ДОУ и семьи.</w:t>
      </w:r>
    </w:p>
    <w:p w:rsidR="00D909D8" w:rsidRPr="009F67BC" w:rsidRDefault="00D909D8" w:rsidP="00D909D8">
      <w:pPr>
        <w:spacing w:line="360" w:lineRule="auto"/>
        <w:ind w:left="366" w:right="-427" w:firstLine="7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lastRenderedPageBreak/>
        <w:t>Основными формами взаимодействия педагогического коллектива с семьями детей являются:</w:t>
      </w:r>
    </w:p>
    <w:p w:rsidR="00D909D8" w:rsidRPr="009F67BC" w:rsidRDefault="00D909D8" w:rsidP="00D909D8">
      <w:pPr>
        <w:spacing w:line="360" w:lineRule="auto"/>
        <w:ind w:left="54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-Знакомство с семьёй: встре</w:t>
      </w:r>
      <w:r w:rsidRPr="009F67BC">
        <w:rPr>
          <w:rFonts w:ascii="Times New Roman" w:eastAsia="Arial" w:hAnsi="Times New Roman" w:cs="Times New Roman"/>
          <w:sz w:val="24"/>
          <w:szCs w:val="24"/>
        </w:rPr>
        <w:t>чи-знакомства, посещение семей, анкетирование.</w:t>
      </w:r>
    </w:p>
    <w:p w:rsidR="00D909D8" w:rsidRPr="00553DC7" w:rsidRDefault="00D909D8" w:rsidP="00D909D8">
      <w:pPr>
        <w:numPr>
          <w:ilvl w:val="4"/>
          <w:numId w:val="3"/>
        </w:numPr>
        <w:tabs>
          <w:tab w:val="left" w:pos="925"/>
        </w:tabs>
        <w:spacing w:after="0" w:line="360" w:lineRule="auto"/>
        <w:ind w:left="366" w:right="-427" w:firstLine="3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размещение информации на сайте ДОУ.</w:t>
      </w:r>
    </w:p>
    <w:p w:rsidR="00D909D8" w:rsidRPr="009F67BC" w:rsidRDefault="00D909D8" w:rsidP="00D909D8">
      <w:pPr>
        <w:numPr>
          <w:ilvl w:val="3"/>
          <w:numId w:val="3"/>
        </w:numPr>
        <w:tabs>
          <w:tab w:val="left" w:pos="849"/>
        </w:tabs>
        <w:spacing w:after="0" w:line="360" w:lineRule="auto"/>
        <w:ind w:left="366" w:right="-427" w:firstLine="29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D909D8" w:rsidRPr="009F67BC" w:rsidRDefault="00D909D8" w:rsidP="00D909D8">
      <w:pPr>
        <w:numPr>
          <w:ilvl w:val="2"/>
          <w:numId w:val="3"/>
        </w:numPr>
        <w:tabs>
          <w:tab w:val="left" w:pos="781"/>
        </w:tabs>
        <w:spacing w:after="0" w:line="360" w:lineRule="auto"/>
        <w:ind w:left="366" w:right="-427" w:firstLine="2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D909D8" w:rsidRPr="009F67BC" w:rsidRDefault="00D909D8" w:rsidP="00D909D8">
      <w:pPr>
        <w:spacing w:line="360" w:lineRule="auto"/>
        <w:ind w:left="366" w:right="-427" w:firstLine="57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 происходит через непосредственное вовлечение их в образовательную деятельность, посредством создания образовательных проектов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совместно с семьей на основе выявления потребностей и поддержки о</w:t>
      </w:r>
      <w:r>
        <w:rPr>
          <w:rFonts w:ascii="Times New Roman" w:eastAsia="Arial" w:hAnsi="Times New Roman" w:cs="Times New Roman"/>
          <w:sz w:val="24"/>
          <w:szCs w:val="24"/>
        </w:rPr>
        <w:t>бразовательных инициатив семьи.</w:t>
      </w:r>
    </w:p>
    <w:p w:rsidR="00D909D8" w:rsidRPr="009F67BC" w:rsidRDefault="00D909D8" w:rsidP="00D909D8">
      <w:pPr>
        <w:spacing w:line="360" w:lineRule="auto"/>
        <w:ind w:left="366" w:right="-427" w:firstLine="41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п</w:t>
      </w:r>
      <w:r w:rsidRPr="009F67BC">
        <w:rPr>
          <w:rFonts w:ascii="Times New Roman" w:eastAsia="Arial" w:hAnsi="Times New Roman" w:cs="Times New Roman"/>
          <w:sz w:val="24"/>
          <w:szCs w:val="24"/>
        </w:rPr>
        <w:t>оддержка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эмоциональных сил ребенка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в процессе его взаимодействия с семьей, осознание ценности семьи как “эмоционального тыла” для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67BC">
        <w:rPr>
          <w:rFonts w:ascii="Times New Roman" w:eastAsia="Arial" w:hAnsi="Times New Roman" w:cs="Times New Roman"/>
          <w:sz w:val="24"/>
          <w:szCs w:val="24"/>
        </w:rPr>
        <w:t>ребенка;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учет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в содержании общения с родителями разнородного характера социокультурных потребностей и интересов;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нацеленность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содержания общения с родителями на укрепление детско-родительских отношений;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сочетание</w:t>
      </w:r>
      <w:proofErr w:type="gramEnd"/>
      <w:r w:rsidRPr="009F67BC">
        <w:rPr>
          <w:rFonts w:ascii="Times New Roman" w:eastAsia="Arial" w:hAnsi="Times New Roman" w:cs="Times New Roman"/>
          <w:sz w:val="24"/>
          <w:szCs w:val="24"/>
        </w:rPr>
        <w:t xml:space="preserve"> комплекса форм сотрудничества с методами активизации и</w:t>
      </w:r>
      <w:r>
        <w:rPr>
          <w:rFonts w:ascii="Times New Roman" w:eastAsia="Arial" w:hAnsi="Times New Roman" w:cs="Times New Roman"/>
          <w:sz w:val="24"/>
          <w:szCs w:val="24"/>
        </w:rPr>
        <w:t xml:space="preserve"> развития педагогической рефлекс</w:t>
      </w:r>
      <w:r w:rsidRPr="009F67BC">
        <w:rPr>
          <w:rFonts w:ascii="Times New Roman" w:eastAsia="Arial" w:hAnsi="Times New Roman" w:cs="Times New Roman"/>
          <w:sz w:val="24"/>
          <w:szCs w:val="24"/>
        </w:rPr>
        <w:t>ии родителей;</w:t>
      </w:r>
    </w:p>
    <w:p w:rsidR="00D909D8" w:rsidRPr="009F67BC" w:rsidRDefault="00D909D8" w:rsidP="00D909D8">
      <w:pPr>
        <w:numPr>
          <w:ilvl w:val="0"/>
          <w:numId w:val="3"/>
        </w:numPr>
        <w:tabs>
          <w:tab w:val="left" w:pos="366"/>
        </w:tabs>
        <w:spacing w:after="0" w:line="360" w:lineRule="auto"/>
        <w:ind w:left="366" w:right="-427" w:hanging="366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F67BC">
        <w:rPr>
          <w:rFonts w:ascii="Times New Roman" w:eastAsia="Arial" w:hAnsi="Times New Roman" w:cs="Times New Roman"/>
          <w:sz w:val="24"/>
          <w:szCs w:val="24"/>
        </w:rPr>
        <w:t>п</w:t>
      </w:r>
      <w:r>
        <w:rPr>
          <w:rFonts w:ascii="Times New Roman" w:eastAsia="Arial" w:hAnsi="Times New Roman" w:cs="Times New Roman"/>
          <w:sz w:val="24"/>
          <w:szCs w:val="24"/>
        </w:rPr>
        <w:t>рактическая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направленность психо</w:t>
      </w:r>
      <w:r w:rsidRPr="009F67BC">
        <w:rPr>
          <w:rFonts w:ascii="Times New Roman" w:eastAsia="Arial" w:hAnsi="Times New Roman" w:cs="Times New Roman"/>
          <w:sz w:val="24"/>
          <w:szCs w:val="24"/>
        </w:rPr>
        <w:t>лого-педагогических технологий сотрудничества с семьями на овладение родителями разными видам контакта и общения с ребенком (вербального, невербального, игрового).</w:t>
      </w:r>
    </w:p>
    <w:p w:rsidR="00D909D8" w:rsidRPr="009F67BC" w:rsidRDefault="00D909D8" w:rsidP="00D909D8">
      <w:pPr>
        <w:spacing w:line="360" w:lineRule="auto"/>
        <w:ind w:left="366" w:right="-4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Формы и активные методы сотрудничества с родителями:</w:t>
      </w:r>
    </w:p>
    <w:p w:rsidR="00D909D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t>Родительские собрания.</w:t>
      </w:r>
      <w:bookmarkStart w:id="5" w:name="page76"/>
      <w:bookmarkEnd w:id="5"/>
    </w:p>
    <w:p w:rsidR="00D909D8" w:rsidRPr="004F7A78" w:rsidRDefault="00D909D8" w:rsidP="00D909D8">
      <w:pPr>
        <w:numPr>
          <w:ilvl w:val="3"/>
          <w:numId w:val="3"/>
        </w:numPr>
        <w:tabs>
          <w:tab w:val="left" w:pos="426"/>
        </w:tabs>
        <w:spacing w:after="0" w:line="360" w:lineRule="auto"/>
        <w:ind w:left="142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A78">
        <w:rPr>
          <w:rFonts w:ascii="Times New Roman" w:eastAsia="Arial" w:hAnsi="Times New Roman" w:cs="Times New Roman"/>
          <w:sz w:val="24"/>
          <w:szCs w:val="24"/>
        </w:rPr>
        <w:lastRenderedPageBreak/>
        <w:t>Консультации.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Совместные праздники.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Семейные спартакиады.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Конкурсы.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Оформление родительских уголков.</w:t>
      </w:r>
    </w:p>
    <w:p w:rsidR="00D909D8" w:rsidRPr="009F67BC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67BC">
        <w:rPr>
          <w:rFonts w:ascii="Times New Roman" w:eastAsia="Arial" w:hAnsi="Times New Roman" w:cs="Times New Roman"/>
          <w:sz w:val="24"/>
          <w:szCs w:val="24"/>
        </w:rPr>
        <w:t>Анкетирование.</w:t>
      </w:r>
    </w:p>
    <w:p w:rsidR="007E6FA7" w:rsidRDefault="00D909D8" w:rsidP="00D909D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146" w:right="-427" w:hanging="146"/>
        <w:jc w:val="both"/>
      </w:pPr>
      <w:r w:rsidRPr="00D909D8">
        <w:rPr>
          <w:rFonts w:ascii="Times New Roman" w:eastAsia="Arial" w:hAnsi="Times New Roman" w:cs="Times New Roman"/>
          <w:sz w:val="24"/>
          <w:szCs w:val="24"/>
        </w:rPr>
        <w:t>Размещение информации на сайте ДОУ и т.</w:t>
      </w:r>
      <w:r>
        <w:rPr>
          <w:rFonts w:ascii="Times New Roman" w:eastAsia="Arial" w:hAnsi="Times New Roman" w:cs="Times New Roman"/>
          <w:sz w:val="24"/>
          <w:szCs w:val="24"/>
        </w:rPr>
        <w:t>д.</w:t>
      </w:r>
    </w:p>
    <w:sectPr w:rsidR="007E6FA7" w:rsidSect="007E6F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BC"/>
    <w:multiLevelType w:val="hybridMultilevel"/>
    <w:tmpl w:val="5C49EAE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BD"/>
    <w:multiLevelType w:val="hybridMultilevel"/>
    <w:tmpl w:val="064AF4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BF"/>
    <w:multiLevelType w:val="hybridMultilevel"/>
    <w:tmpl w:val="7E448D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C0"/>
    <w:multiLevelType w:val="hybridMultilevel"/>
    <w:tmpl w:val="5A9CC3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5D"/>
    <w:rsid w:val="002F621D"/>
    <w:rsid w:val="0031195D"/>
    <w:rsid w:val="005C2318"/>
    <w:rsid w:val="007E6FA7"/>
    <w:rsid w:val="00906184"/>
    <w:rsid w:val="00C5679D"/>
    <w:rsid w:val="00D909D8"/>
    <w:rsid w:val="00F0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9189F-59ED-48B3-BEE6-5884F2FA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A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E6FA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7E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сновной"/>
    <w:basedOn w:val="a"/>
    <w:rsid w:val="007E6FA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No Spacing"/>
    <w:uiPriority w:val="1"/>
    <w:qFormat/>
    <w:rsid w:val="002F6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6</cp:revision>
  <dcterms:created xsi:type="dcterms:W3CDTF">2020-01-23T10:19:00Z</dcterms:created>
  <dcterms:modified xsi:type="dcterms:W3CDTF">2021-02-24T10:07:00Z</dcterms:modified>
</cp:coreProperties>
</file>